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5C8C8B0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1547F0">
        <w:rPr>
          <w:rFonts w:ascii="Times New Roman" w:eastAsia="Times New Roman" w:hAnsi="Times New Roman" w:cs="Times New Roman"/>
          <w:sz w:val="24"/>
          <w:szCs w:val="24"/>
        </w:rPr>
        <w:t>Rowan Pruitt</w:t>
      </w:r>
      <w:r w:rsidR="00D27325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561C5912" w:rsidR="003A536F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E10550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="007B5F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10550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7B5F37">
        <w:rPr>
          <w:rFonts w:ascii="Times New Roman" w:eastAsia="Times New Roman" w:hAnsi="Times New Roman" w:cs="Times New Roman"/>
          <w:sz w:val="24"/>
          <w:szCs w:val="24"/>
        </w:rPr>
        <w:t xml:space="preserve"> Analyst</w:t>
      </w:r>
    </w:p>
    <w:p w14:paraId="3976A51B" w14:textId="59E88527" w:rsidR="007B5F37" w:rsidRPr="00D62169" w:rsidRDefault="007B5F37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04B80" w:rsidRPr="00904B80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10364D31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2A0E51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5FD8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7595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42B53AC4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AA7595">
        <w:rPr>
          <w:rFonts w:ascii="Times New Roman" w:eastAsia="Times New Roman" w:hAnsi="Times New Roman" w:cs="Times New Roman"/>
          <w:bCs/>
          <w:iCs/>
          <w:sz w:val="24"/>
          <w:szCs w:val="24"/>
        </w:rPr>
        <w:t>6608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5415AE" w:rsidRPr="005415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8D6D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22D4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the Estate of </w:t>
      </w:r>
      <w:r w:rsidR="005415AE" w:rsidRPr="005415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Henry M. Garza DBA Cielo Azul Ranch and Cielo Azul Agua LLC for Sale, Transfer, or Merger of Facilities and Certificate Rights in Hays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653DB90B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41FBA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38A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043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6246D">
        <w:rPr>
          <w:rFonts w:ascii="Times New Roman" w:eastAsia="Times New Roman" w:hAnsi="Times New Roman" w:cs="Times New Roman"/>
          <w:sz w:val="24"/>
          <w:szCs w:val="24"/>
        </w:rPr>
        <w:t>t</w:t>
      </w:r>
      <w:r w:rsidR="00150821">
        <w:rPr>
          <w:rFonts w:ascii="Times New Roman" w:eastAsia="Times New Roman" w:hAnsi="Times New Roman" w:cs="Times New Roman"/>
          <w:sz w:val="24"/>
          <w:szCs w:val="24"/>
        </w:rPr>
        <w:t>he Estate</w:t>
      </w:r>
      <w:r w:rsidR="00CD6CC2">
        <w:rPr>
          <w:rFonts w:ascii="Times New Roman" w:eastAsia="Times New Roman" w:hAnsi="Times New Roman" w:cs="Times New Roman"/>
          <w:sz w:val="24"/>
          <w:szCs w:val="24"/>
        </w:rPr>
        <w:t xml:space="preserve"> of</w:t>
      </w:r>
      <w:r w:rsidR="00150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3D9">
        <w:rPr>
          <w:rFonts w:ascii="Times New Roman" w:eastAsia="Times New Roman" w:hAnsi="Times New Roman" w:cs="Times New Roman"/>
          <w:sz w:val="24"/>
          <w:szCs w:val="24"/>
        </w:rPr>
        <w:t>Henry M. Garza dba Cielo Azul</w:t>
      </w:r>
      <w:r w:rsidR="00C92A20">
        <w:rPr>
          <w:rFonts w:ascii="Times New Roman" w:eastAsia="Times New Roman" w:hAnsi="Times New Roman" w:cs="Times New Roman"/>
          <w:sz w:val="24"/>
          <w:szCs w:val="24"/>
        </w:rPr>
        <w:t xml:space="preserve"> Ranch Public Water System and Cielo Azul Agua LLC</w:t>
      </w:r>
      <w:r w:rsidR="00895D66">
        <w:rPr>
          <w:rFonts w:ascii="Times New Roman" w:eastAsia="Times New Roman" w:hAnsi="Times New Roman" w:cs="Times New Roman"/>
          <w:sz w:val="24"/>
          <w:szCs w:val="24"/>
        </w:rPr>
        <w:t xml:space="preserve"> (C</w:t>
      </w:r>
      <w:r w:rsidR="00E316B1">
        <w:rPr>
          <w:rFonts w:ascii="Times New Roman" w:eastAsia="Times New Roman" w:hAnsi="Times New Roman" w:cs="Times New Roman"/>
          <w:sz w:val="24"/>
          <w:szCs w:val="24"/>
        </w:rPr>
        <w:t>AA)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</w:t>
      </w:r>
      <w:r w:rsidR="004B76A5">
        <w:rPr>
          <w:rFonts w:ascii="Times New Roman" w:eastAsia="Times New Roman" w:hAnsi="Times New Roman" w:cs="Times New Roman"/>
          <w:sz w:val="24"/>
          <w:szCs w:val="24"/>
        </w:rPr>
        <w:t xml:space="preserve"> approval of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the sale</w:t>
      </w:r>
      <w:r w:rsidR="001508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7AFD">
        <w:rPr>
          <w:rFonts w:ascii="Times New Roman" w:eastAsia="Times New Roman" w:hAnsi="Times New Roman" w:cs="Times New Roman"/>
          <w:sz w:val="24"/>
          <w:szCs w:val="24"/>
        </w:rPr>
        <w:t xml:space="preserve"> transfer,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7AFD">
        <w:rPr>
          <w:rFonts w:ascii="Times New Roman" w:eastAsia="Times New Roman" w:hAnsi="Times New Roman" w:cs="Times New Roman"/>
          <w:sz w:val="24"/>
          <w:szCs w:val="24"/>
        </w:rPr>
        <w:t>or merger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of facilities and certificate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</w:t>
      </w:r>
      <w:r w:rsidR="003545B1">
        <w:rPr>
          <w:rFonts w:ascii="Times New Roman" w:eastAsia="Times New Roman" w:hAnsi="Times New Roman" w:cs="Times New Roman"/>
          <w:sz w:val="24"/>
          <w:szCs w:val="24"/>
        </w:rPr>
        <w:t>ys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 xml:space="preserve"> Count</w:t>
      </w:r>
      <w:r w:rsidR="003545B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3EA79946" w:rsidR="00FB2DCF" w:rsidRPr="00D62169" w:rsidRDefault="003A536F" w:rsidP="00E71DE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DA2664" w:rsidRPr="00D6216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We recommend the application be deemed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, and that </w:t>
      </w:r>
      <w:r w:rsidR="00E316B1">
        <w:rPr>
          <w:rFonts w:ascii="Times New Roman" w:eastAsia="Times New Roman" w:hAnsi="Times New Roman" w:cs="Times New Roman"/>
          <w:sz w:val="24"/>
          <w:szCs w:val="24"/>
        </w:rPr>
        <w:t>CAA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 </w:t>
      </w:r>
    </w:p>
    <w:p w14:paraId="039F3456" w14:textId="04B8A71B" w:rsidR="00337DAB" w:rsidRDefault="002C3080" w:rsidP="00E316B1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9713C">
        <w:rPr>
          <w:rFonts w:ascii="Times New Roman" w:hAnsi="Times New Roman" w:cs="Times New Roman"/>
          <w:sz w:val="24"/>
          <w:szCs w:val="24"/>
        </w:rPr>
        <w:t>complete updated</w:t>
      </w:r>
      <w:r w:rsidR="00E22049">
        <w:rPr>
          <w:rFonts w:ascii="Times New Roman" w:hAnsi="Times New Roman" w:cs="Times New Roman"/>
          <w:sz w:val="24"/>
          <w:szCs w:val="24"/>
        </w:rPr>
        <w:t xml:space="preserve"> 2024</w:t>
      </w:r>
      <w:r>
        <w:rPr>
          <w:rFonts w:ascii="Times New Roman" w:hAnsi="Times New Roman" w:cs="Times New Roman"/>
          <w:sz w:val="24"/>
          <w:szCs w:val="24"/>
        </w:rPr>
        <w:t xml:space="preserve"> balance sheet </w:t>
      </w:r>
      <w:r w:rsidR="00E22049">
        <w:rPr>
          <w:rFonts w:ascii="Times New Roman" w:hAnsi="Times New Roman" w:cs="Times New Roman"/>
          <w:sz w:val="24"/>
          <w:szCs w:val="24"/>
        </w:rPr>
        <w:t xml:space="preserve">provided in item </w:t>
      </w:r>
      <w:r w:rsidR="00363B85">
        <w:rPr>
          <w:rFonts w:ascii="Times New Roman" w:hAnsi="Times New Roman" w:cs="Times New Roman"/>
          <w:sz w:val="24"/>
          <w:szCs w:val="24"/>
        </w:rPr>
        <w:t>9</w:t>
      </w:r>
      <w:r w:rsidR="0069713C">
        <w:rPr>
          <w:rFonts w:ascii="Times New Roman" w:hAnsi="Times New Roman" w:cs="Times New Roman"/>
          <w:sz w:val="24"/>
          <w:szCs w:val="24"/>
        </w:rPr>
        <w:t xml:space="preserve"> so that the </w:t>
      </w:r>
      <w:r w:rsidR="00F311D9">
        <w:rPr>
          <w:rFonts w:ascii="Times New Roman" w:hAnsi="Times New Roman" w:cs="Times New Roman"/>
          <w:sz w:val="24"/>
          <w:szCs w:val="24"/>
        </w:rPr>
        <w:t>total of all the assets equals the total of all the liabilities and equity</w:t>
      </w:r>
      <w:r w:rsidR="00116BF4">
        <w:rPr>
          <w:rFonts w:ascii="Times New Roman" w:hAnsi="Times New Roman" w:cs="Times New Roman"/>
          <w:sz w:val="24"/>
          <w:szCs w:val="24"/>
        </w:rPr>
        <w:t xml:space="preserve"> amounts</w:t>
      </w:r>
      <w:r w:rsidR="00257B46">
        <w:rPr>
          <w:rFonts w:ascii="Times New Roman" w:hAnsi="Times New Roman" w:cs="Times New Roman"/>
          <w:sz w:val="24"/>
          <w:szCs w:val="24"/>
        </w:rPr>
        <w:t>,</w:t>
      </w:r>
    </w:p>
    <w:p w14:paraId="40F7FD2E" w14:textId="59194AC6" w:rsidR="00257B46" w:rsidRDefault="005C13FC" w:rsidP="00E316B1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trust</w:t>
      </w:r>
      <w:r w:rsidR="006444F9">
        <w:rPr>
          <w:rFonts w:ascii="Times New Roman" w:hAnsi="Times New Roman" w:cs="Times New Roman"/>
          <w:sz w:val="24"/>
          <w:szCs w:val="24"/>
        </w:rPr>
        <w:t xml:space="preserve"> balance sheet and income statement for year</w:t>
      </w:r>
      <w:r w:rsidR="006775DC">
        <w:rPr>
          <w:rFonts w:ascii="Times New Roman" w:hAnsi="Times New Roman" w:cs="Times New Roman"/>
          <w:sz w:val="24"/>
          <w:szCs w:val="24"/>
        </w:rPr>
        <w:t>-</w:t>
      </w:r>
      <w:r w:rsidR="006444F9">
        <w:rPr>
          <w:rFonts w:ascii="Times New Roman" w:hAnsi="Times New Roman" w:cs="Times New Roman"/>
          <w:sz w:val="24"/>
          <w:szCs w:val="24"/>
        </w:rPr>
        <w:t xml:space="preserve">end </w:t>
      </w:r>
      <w:r w:rsidR="00EA59B3">
        <w:rPr>
          <w:rFonts w:ascii="Times New Roman" w:hAnsi="Times New Roman" w:cs="Times New Roman"/>
          <w:sz w:val="24"/>
          <w:szCs w:val="24"/>
        </w:rPr>
        <w:t>2022</w:t>
      </w:r>
      <w:r w:rsidR="005D4A0D">
        <w:rPr>
          <w:rFonts w:ascii="Times New Roman" w:hAnsi="Times New Roman" w:cs="Times New Roman"/>
          <w:sz w:val="24"/>
          <w:szCs w:val="24"/>
        </w:rPr>
        <w:t xml:space="preserve"> and </w:t>
      </w:r>
      <w:r w:rsidR="006444F9">
        <w:rPr>
          <w:rFonts w:ascii="Times New Roman" w:hAnsi="Times New Roman" w:cs="Times New Roman"/>
          <w:sz w:val="24"/>
          <w:szCs w:val="24"/>
        </w:rPr>
        <w:t>2023</w:t>
      </w:r>
      <w:r w:rsidR="00A85A2A">
        <w:rPr>
          <w:rFonts w:ascii="Times New Roman" w:hAnsi="Times New Roman" w:cs="Times New Roman"/>
          <w:sz w:val="24"/>
          <w:szCs w:val="24"/>
        </w:rPr>
        <w:t>, and</w:t>
      </w:r>
    </w:p>
    <w:p w14:paraId="0C34645B" w14:textId="728BDF3E" w:rsidR="00A85A2A" w:rsidRPr="00E316B1" w:rsidRDefault="004E790F" w:rsidP="00E316B1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affidavit f</w:t>
      </w:r>
      <w:r w:rsidR="00745806">
        <w:rPr>
          <w:rFonts w:ascii="Times New Roman" w:hAnsi="Times New Roman" w:cs="Times New Roman"/>
          <w:sz w:val="24"/>
          <w:szCs w:val="24"/>
        </w:rPr>
        <w:t>rom</w:t>
      </w:r>
      <w:r>
        <w:rPr>
          <w:rFonts w:ascii="Times New Roman" w:hAnsi="Times New Roman" w:cs="Times New Roman"/>
          <w:sz w:val="24"/>
          <w:szCs w:val="24"/>
        </w:rPr>
        <w:t xml:space="preserve"> the trust </w:t>
      </w:r>
      <w:r w:rsidR="00EC0287">
        <w:rPr>
          <w:rFonts w:ascii="Times New Roman" w:hAnsi="Times New Roman" w:cs="Times New Roman"/>
          <w:sz w:val="24"/>
          <w:szCs w:val="24"/>
        </w:rPr>
        <w:t>containing a</w:t>
      </w:r>
      <w:r w:rsidR="00C708B5">
        <w:rPr>
          <w:rFonts w:ascii="Times New Roman" w:hAnsi="Times New Roman" w:cs="Times New Roman"/>
          <w:sz w:val="24"/>
          <w:szCs w:val="24"/>
        </w:rPr>
        <w:t xml:space="preserve"> written</w:t>
      </w:r>
      <w:r w:rsidR="00EC0287">
        <w:rPr>
          <w:rFonts w:ascii="Times New Roman" w:hAnsi="Times New Roman" w:cs="Times New Roman"/>
          <w:sz w:val="24"/>
          <w:szCs w:val="24"/>
        </w:rPr>
        <w:t xml:space="preserve"> guarantee</w:t>
      </w:r>
      <w:r w:rsidR="00641345">
        <w:rPr>
          <w:rFonts w:ascii="Times New Roman" w:hAnsi="Times New Roman" w:cs="Times New Roman"/>
          <w:sz w:val="24"/>
          <w:szCs w:val="24"/>
        </w:rPr>
        <w:t xml:space="preserve"> the trust</w:t>
      </w:r>
      <w:r w:rsidR="007D43B0">
        <w:rPr>
          <w:rFonts w:ascii="Times New Roman" w:hAnsi="Times New Roman" w:cs="Times New Roman"/>
          <w:sz w:val="24"/>
          <w:szCs w:val="24"/>
        </w:rPr>
        <w:t xml:space="preserve"> is capable, available, and willing to cover</w:t>
      </w:r>
      <w:r w:rsidR="00EC0287">
        <w:rPr>
          <w:rFonts w:ascii="Times New Roman" w:hAnsi="Times New Roman" w:cs="Times New Roman"/>
          <w:sz w:val="24"/>
          <w:szCs w:val="24"/>
        </w:rPr>
        <w:t xml:space="preserve"> </w:t>
      </w:r>
      <w:r w:rsidR="00C708B5">
        <w:rPr>
          <w:rFonts w:ascii="Times New Roman" w:hAnsi="Times New Roman" w:cs="Times New Roman"/>
          <w:sz w:val="24"/>
          <w:szCs w:val="24"/>
        </w:rPr>
        <w:t>temporary cash shortages</w:t>
      </w:r>
      <w:r w:rsidR="00FE7F94">
        <w:rPr>
          <w:rFonts w:ascii="Times New Roman" w:hAnsi="Times New Roman" w:cs="Times New Roman"/>
          <w:sz w:val="24"/>
          <w:szCs w:val="24"/>
        </w:rPr>
        <w:t xml:space="preserve"> of</w:t>
      </w:r>
      <w:r w:rsidR="00BC772F">
        <w:rPr>
          <w:rFonts w:ascii="Times New Roman" w:hAnsi="Times New Roman" w:cs="Times New Roman"/>
          <w:sz w:val="24"/>
          <w:szCs w:val="24"/>
        </w:rPr>
        <w:t xml:space="preserve"> </w:t>
      </w:r>
      <w:r w:rsidR="00070BDA">
        <w:rPr>
          <w:rFonts w:ascii="Times New Roman" w:hAnsi="Times New Roman" w:cs="Times New Roman"/>
          <w:sz w:val="24"/>
          <w:szCs w:val="24"/>
        </w:rPr>
        <w:t>Cielo Azul Aqua LLC</w:t>
      </w:r>
      <w:r w:rsidR="00691CAB">
        <w:rPr>
          <w:rFonts w:ascii="Times New Roman" w:hAnsi="Times New Roman" w:cs="Times New Roman"/>
          <w:sz w:val="24"/>
          <w:szCs w:val="24"/>
        </w:rPr>
        <w:t xml:space="preserve"> pursuant to </w:t>
      </w:r>
      <w:r w:rsidR="00AA7F10" w:rsidRPr="00AA7F10">
        <w:rPr>
          <w:rFonts w:ascii="Times New Roman" w:hAnsi="Times New Roman" w:cs="Times New Roman"/>
          <w:sz w:val="24"/>
          <w:szCs w:val="24"/>
        </w:rPr>
        <w:t>16 TAC §§ 24.11(e)(2)(</w:t>
      </w:r>
      <w:r w:rsidR="00AA7F10">
        <w:rPr>
          <w:rFonts w:ascii="Times New Roman" w:hAnsi="Times New Roman" w:cs="Times New Roman"/>
          <w:sz w:val="24"/>
          <w:szCs w:val="24"/>
        </w:rPr>
        <w:t>E</w:t>
      </w:r>
      <w:r w:rsidR="00AA7F10" w:rsidRPr="00AA7F10">
        <w:rPr>
          <w:rFonts w:ascii="Times New Roman" w:hAnsi="Times New Roman" w:cs="Times New Roman"/>
          <w:sz w:val="24"/>
          <w:szCs w:val="24"/>
        </w:rPr>
        <w:t>)</w:t>
      </w:r>
      <w:r w:rsidR="00C636D8">
        <w:rPr>
          <w:rFonts w:ascii="Times New Roman" w:hAnsi="Times New Roman" w:cs="Times New Roman"/>
          <w:sz w:val="24"/>
          <w:szCs w:val="24"/>
        </w:rPr>
        <w:t xml:space="preserve"> and (e)(3)</w:t>
      </w:r>
      <w:r w:rsidR="00070BDA">
        <w:rPr>
          <w:rFonts w:ascii="Times New Roman" w:hAnsi="Times New Roman" w:cs="Times New Roman"/>
          <w:sz w:val="24"/>
          <w:szCs w:val="24"/>
        </w:rPr>
        <w:t>.</w:t>
      </w:r>
      <w:r w:rsidR="00FE7F94">
        <w:rPr>
          <w:rFonts w:ascii="Times New Roman" w:hAnsi="Times New Roman" w:cs="Times New Roman"/>
          <w:sz w:val="24"/>
          <w:szCs w:val="24"/>
        </w:rPr>
        <w:t xml:space="preserve"> </w:t>
      </w:r>
      <w:r w:rsidR="005A49FB">
        <w:rPr>
          <w:rFonts w:ascii="Times New Roman" w:hAnsi="Times New Roman" w:cs="Times New Roman"/>
          <w:sz w:val="24"/>
          <w:szCs w:val="24"/>
        </w:rPr>
        <w:t xml:space="preserve"> </w:t>
      </w:r>
      <w:r w:rsidR="00745806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A85A2A" w:rsidRPr="00E316B1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296CA" w14:textId="77777777" w:rsidR="00261834" w:rsidRDefault="00261834" w:rsidP="003E3FA5">
      <w:pPr>
        <w:spacing w:after="0" w:line="240" w:lineRule="auto"/>
      </w:pPr>
      <w:r>
        <w:separator/>
      </w:r>
    </w:p>
  </w:endnote>
  <w:endnote w:type="continuationSeparator" w:id="0">
    <w:p w14:paraId="525C55BF" w14:textId="77777777" w:rsidR="00261834" w:rsidRDefault="00261834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9E6B78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9E6B78" w:rsidRDefault="009E6B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9E6B78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9E6B78" w:rsidRDefault="009E6B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DCBF" w14:textId="77777777" w:rsidR="00261834" w:rsidRDefault="00261834" w:rsidP="003E3FA5">
      <w:pPr>
        <w:spacing w:after="0" w:line="240" w:lineRule="auto"/>
      </w:pPr>
      <w:r>
        <w:separator/>
      </w:r>
    </w:p>
  </w:footnote>
  <w:footnote w:type="continuationSeparator" w:id="0">
    <w:p w14:paraId="028DBEAB" w14:textId="77777777" w:rsidR="00261834" w:rsidRDefault="00261834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9E6B78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802708">
    <w:abstractNumId w:val="0"/>
  </w:num>
  <w:num w:numId="2" w16cid:durableId="127679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70BDA"/>
    <w:rsid w:val="000A1284"/>
    <w:rsid w:val="00116BF4"/>
    <w:rsid w:val="00122D75"/>
    <w:rsid w:val="00126813"/>
    <w:rsid w:val="001370E1"/>
    <w:rsid w:val="00147CE5"/>
    <w:rsid w:val="00150821"/>
    <w:rsid w:val="001547F0"/>
    <w:rsid w:val="00162262"/>
    <w:rsid w:val="0020438A"/>
    <w:rsid w:val="00205E22"/>
    <w:rsid w:val="002134B8"/>
    <w:rsid w:val="00256BA8"/>
    <w:rsid w:val="00257B46"/>
    <w:rsid w:val="00261834"/>
    <w:rsid w:val="0026545C"/>
    <w:rsid w:val="00274DE6"/>
    <w:rsid w:val="00284379"/>
    <w:rsid w:val="002A0E51"/>
    <w:rsid w:val="002B1671"/>
    <w:rsid w:val="002B7B6E"/>
    <w:rsid w:val="002C3080"/>
    <w:rsid w:val="002D1DDA"/>
    <w:rsid w:val="0031053D"/>
    <w:rsid w:val="003267C0"/>
    <w:rsid w:val="00337DAB"/>
    <w:rsid w:val="003545B1"/>
    <w:rsid w:val="003562BA"/>
    <w:rsid w:val="00363697"/>
    <w:rsid w:val="00363B85"/>
    <w:rsid w:val="003671F3"/>
    <w:rsid w:val="0039513D"/>
    <w:rsid w:val="003A536F"/>
    <w:rsid w:val="003B0375"/>
    <w:rsid w:val="003B73BF"/>
    <w:rsid w:val="003C1F2C"/>
    <w:rsid w:val="003E3FA5"/>
    <w:rsid w:val="003E5FD8"/>
    <w:rsid w:val="00474782"/>
    <w:rsid w:val="004B76A5"/>
    <w:rsid w:val="004C7A9B"/>
    <w:rsid w:val="004E790F"/>
    <w:rsid w:val="00522D42"/>
    <w:rsid w:val="005415AE"/>
    <w:rsid w:val="005433D9"/>
    <w:rsid w:val="0059396E"/>
    <w:rsid w:val="005A49FB"/>
    <w:rsid w:val="005A59AC"/>
    <w:rsid w:val="005C031D"/>
    <w:rsid w:val="005C13FC"/>
    <w:rsid w:val="005C50C8"/>
    <w:rsid w:val="005D4A0D"/>
    <w:rsid w:val="005E5951"/>
    <w:rsid w:val="005E707D"/>
    <w:rsid w:val="00603849"/>
    <w:rsid w:val="00625439"/>
    <w:rsid w:val="00635BC4"/>
    <w:rsid w:val="00641345"/>
    <w:rsid w:val="006444F9"/>
    <w:rsid w:val="006705FC"/>
    <w:rsid w:val="006772B8"/>
    <w:rsid w:val="006775DC"/>
    <w:rsid w:val="00691CAB"/>
    <w:rsid w:val="0069713C"/>
    <w:rsid w:val="006A5F11"/>
    <w:rsid w:val="006D2D36"/>
    <w:rsid w:val="00745806"/>
    <w:rsid w:val="007700A2"/>
    <w:rsid w:val="007B5F37"/>
    <w:rsid w:val="007D0A6F"/>
    <w:rsid w:val="007D220E"/>
    <w:rsid w:val="007D43B0"/>
    <w:rsid w:val="007E42BB"/>
    <w:rsid w:val="007F6329"/>
    <w:rsid w:val="00801A06"/>
    <w:rsid w:val="008026ED"/>
    <w:rsid w:val="008231C7"/>
    <w:rsid w:val="008540A1"/>
    <w:rsid w:val="00895D66"/>
    <w:rsid w:val="008C32F6"/>
    <w:rsid w:val="008D018E"/>
    <w:rsid w:val="008D6D1E"/>
    <w:rsid w:val="00904B80"/>
    <w:rsid w:val="00911773"/>
    <w:rsid w:val="009513D6"/>
    <w:rsid w:val="0096246D"/>
    <w:rsid w:val="00971542"/>
    <w:rsid w:val="00996E15"/>
    <w:rsid w:val="009A71EE"/>
    <w:rsid w:val="009D4539"/>
    <w:rsid w:val="009E6B78"/>
    <w:rsid w:val="00A0441C"/>
    <w:rsid w:val="00A325E2"/>
    <w:rsid w:val="00A36AAF"/>
    <w:rsid w:val="00A85A2A"/>
    <w:rsid w:val="00AA7595"/>
    <w:rsid w:val="00AA7F10"/>
    <w:rsid w:val="00AE4987"/>
    <w:rsid w:val="00AF1D04"/>
    <w:rsid w:val="00AF62C3"/>
    <w:rsid w:val="00B07AFD"/>
    <w:rsid w:val="00B755FF"/>
    <w:rsid w:val="00BA5191"/>
    <w:rsid w:val="00BC26BF"/>
    <w:rsid w:val="00BC772F"/>
    <w:rsid w:val="00BE2799"/>
    <w:rsid w:val="00C01F69"/>
    <w:rsid w:val="00C0242A"/>
    <w:rsid w:val="00C62FC8"/>
    <w:rsid w:val="00C636D8"/>
    <w:rsid w:val="00C708B5"/>
    <w:rsid w:val="00C72C4E"/>
    <w:rsid w:val="00C74679"/>
    <w:rsid w:val="00C910C7"/>
    <w:rsid w:val="00C92A20"/>
    <w:rsid w:val="00CA2904"/>
    <w:rsid w:val="00CD52BA"/>
    <w:rsid w:val="00CD6CC2"/>
    <w:rsid w:val="00CE13C7"/>
    <w:rsid w:val="00CE335E"/>
    <w:rsid w:val="00D20C05"/>
    <w:rsid w:val="00D27325"/>
    <w:rsid w:val="00D42F5C"/>
    <w:rsid w:val="00D51283"/>
    <w:rsid w:val="00D55C56"/>
    <w:rsid w:val="00D573C9"/>
    <w:rsid w:val="00D62169"/>
    <w:rsid w:val="00D73FFD"/>
    <w:rsid w:val="00D9105A"/>
    <w:rsid w:val="00DA2664"/>
    <w:rsid w:val="00DB470A"/>
    <w:rsid w:val="00DB5A79"/>
    <w:rsid w:val="00DC21F6"/>
    <w:rsid w:val="00DC3612"/>
    <w:rsid w:val="00DE1365"/>
    <w:rsid w:val="00DF0A0F"/>
    <w:rsid w:val="00E10550"/>
    <w:rsid w:val="00E177D7"/>
    <w:rsid w:val="00E22049"/>
    <w:rsid w:val="00E316B1"/>
    <w:rsid w:val="00E41F51"/>
    <w:rsid w:val="00E50B6A"/>
    <w:rsid w:val="00E71DE9"/>
    <w:rsid w:val="00EA59B3"/>
    <w:rsid w:val="00EC0287"/>
    <w:rsid w:val="00ED5575"/>
    <w:rsid w:val="00EE2E29"/>
    <w:rsid w:val="00F0200F"/>
    <w:rsid w:val="00F020B3"/>
    <w:rsid w:val="00F13493"/>
    <w:rsid w:val="00F21E89"/>
    <w:rsid w:val="00F311D9"/>
    <w:rsid w:val="00F336CE"/>
    <w:rsid w:val="00F41FBA"/>
    <w:rsid w:val="00F42FB7"/>
    <w:rsid w:val="00F53077"/>
    <w:rsid w:val="00F65A84"/>
    <w:rsid w:val="00FB2DCF"/>
    <w:rsid w:val="00FC6426"/>
    <w:rsid w:val="00FD3BD0"/>
    <w:rsid w:val="00FE7E7A"/>
    <w:rsid w:val="00FE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  <w:style w:type="paragraph" w:styleId="Revision">
    <w:name w:val="Revision"/>
    <w:hidden/>
    <w:uiPriority w:val="99"/>
    <w:semiHidden/>
    <w:rsid w:val="009D45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2024-09-16T22:17:00Z</dcterms:created>
  <dcterms:modified xsi:type="dcterms:W3CDTF">2024-09-16T22:17:00Z</dcterms:modified>
</cp:coreProperties>
</file>